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rPr>
          <w:highlight w:val="none"/>
          <w:shd w:val="clear" w:color="auto" w:fill="auto"/>
        </w:rPr>
        <w:t xml:space="preserve">Р</w:t>
      </w:r>
      <w:r>
        <w:rPr>
          <w:highlight w:val="none"/>
          <w:shd w:val="clear" w:color="auto" w:fill="auto"/>
        </w:rPr>
        <w:t xml:space="preserve">учной аккумуляторный культиватор</w:t>
      </w:r>
      <w:r>
        <w:rPr>
          <w:highlight w:val="none"/>
          <w:shd w:val="clear" w:color="auto" w:fill="auto"/>
        </w:rPr>
        <w:t xml:space="preserve"> о</w:t>
      </w:r>
      <w:r>
        <w:rPr>
          <w:highlight w:val="none"/>
        </w:rPr>
        <w:t xml:space="preserve">брабат</w:t>
      </w:r>
      <w:r>
        <w:t xml:space="preserve">ывает землю на глубину до 15,5 см и ширину до 19 см. Стальные фрезы вращаются со скоростью 220 об/мин, не требуют заточки, </w:t>
      </w:r>
      <w:r>
        <w:t xml:space="preserve">легко заглубляются в землю</w:t>
      </w:r>
      <w:r>
        <w:t xml:space="preserve">. </w:t>
      </w:r>
      <w:r>
        <w:t xml:space="preserve">Подходит для почвы с легким грунтом. </w:t>
      </w:r>
      <w:r>
        <w:rPr>
          <w:highlight w:val="none"/>
        </w:rPr>
      </w:r>
      <w:r>
        <w:rPr>
          <w:highlight w:val="none"/>
        </w:rPr>
      </w:r>
    </w:p>
    <w:p>
      <w:r>
        <w:t xml:space="preserve">Р</w:t>
      </w:r>
      <w:r>
        <w:t xml:space="preserve">аботает </w:t>
      </w:r>
      <w:r>
        <w:rPr>
          <w:highlight w:val="none"/>
        </w:rPr>
        <w:t xml:space="preserve">от литий-ионного аккумулятора с напряжением 21В MAX</w:t>
      </w:r>
      <w:r>
        <w:t xml:space="preserve">,</w:t>
      </w:r>
      <w:r>
        <w:t xml:space="preserve"> </w:t>
      </w:r>
      <w:r>
        <w:t xml:space="preserve">поставляется в комплекте с АКБ </w:t>
      </w:r>
      <w:r>
        <w:t xml:space="preserve">серии UES</w:t>
      </w:r>
      <w:r>
        <w:t xml:space="preserve"> емкостью 4 </w:t>
      </w:r>
      <w:r>
        <w:t xml:space="preserve">А⋅ч</w:t>
      </w:r>
      <w:r>
        <w:t xml:space="preserve">.</w:t>
      </w:r>
      <w:r>
        <w:t xml:space="preserve"> </w:t>
      </w:r>
      <w:r>
        <w:t xml:space="preserve">Это обеспечивает тихую работу без выхлопных газов в любой точке участка. </w:t>
      </w:r>
      <w:r>
        <w:t xml:space="preserve">Полного заряда хват</w:t>
      </w:r>
      <w:r>
        <w:t xml:space="preserve">ает</w:t>
      </w:r>
      <w:r>
        <w:t xml:space="preserve"> до 30 минут</w:t>
      </w:r>
      <w:r>
        <w:t xml:space="preserve"> работы</w:t>
      </w:r>
      <w:r>
        <w:t xml:space="preserve">. </w:t>
      </w:r>
      <w:r>
        <w:t xml:space="preserve">Зависит от емкости </w:t>
      </w:r>
      <w:r>
        <w:t xml:space="preserve">аккумулятора,</w:t>
      </w:r>
      <w:r>
        <w:t xml:space="preserve"> степени заряда, почвы.</w:t>
      </w:r>
      <w:r>
        <w:t xml:space="preserve"> </w:t>
      </w:r>
      <w:r/>
    </w:p>
    <w:p>
      <w:pPr>
        <w:rPr>
          <w:highlight w:val="none"/>
        </w:rPr>
      </w:pPr>
      <w:r>
        <w:t xml:space="preserve">Эффективное охлаждение двигателя за счет циркуляции воздуха</w:t>
      </w:r>
      <w:r>
        <w:t xml:space="preserve">. Отсутствие</w:t>
      </w:r>
      <w:r>
        <w:t xml:space="preserve"> выхлопа и низкий уровень шума для работы закрытых помещениях. </w:t>
      </w:r>
      <w:r>
        <w:rPr>
          <w:highlight w:val="none"/>
        </w:rPr>
        <w:t xml:space="preserve">Кнопка защиты от произвольного включения на рукоятке для безопасности оператора.</w:t>
      </w:r>
      <w:r>
        <w:t xml:space="preserve"> Пластиковые крылья защищают от разлета земли.</w:t>
      </w:r>
      <w:r>
        <w:t xml:space="preserve"> Небольшие габариты и вес 4,4 кг придают маневренность.</w:t>
      </w:r>
      <w:r>
        <w:rPr>
          <w:highlight w:val="none"/>
        </w:rPr>
      </w:r>
      <w:r>
        <w:rPr>
          <w:highlight w:val="none"/>
        </w:rPr>
      </w:r>
    </w:p>
    <w:p>
      <w:r>
        <w:t xml:space="preserve">Ручка с резиновыми вставками не скользит в руках. </w:t>
      </w:r>
      <w:r>
        <w:t xml:space="preserve">Р</w:t>
      </w:r>
      <w:r>
        <w:t xml:space="preserve">укоятка регулируется индивидуально под оператора.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5"/>
    <w:uiPriority w:val="10"/>
    <w:rPr>
      <w:sz w:val="48"/>
      <w:szCs w:val="48"/>
    </w:rPr>
  </w:style>
  <w:style w:type="character" w:styleId="666">
    <w:name w:val="Subtitle Char"/>
    <w:basedOn w:val="683"/>
    <w:link w:val="697"/>
    <w:uiPriority w:val="11"/>
    <w:rPr>
      <w:sz w:val="24"/>
      <w:szCs w:val="24"/>
    </w:rPr>
  </w:style>
  <w:style w:type="character" w:styleId="667">
    <w:name w:val="Quote Char"/>
    <w:link w:val="699"/>
    <w:uiPriority w:val="29"/>
    <w:rPr>
      <w:i/>
    </w:rPr>
  </w:style>
  <w:style w:type="character" w:styleId="668">
    <w:name w:val="Intense Quote Char"/>
    <w:link w:val="701"/>
    <w:uiPriority w:val="30"/>
    <w:rPr>
      <w:i/>
    </w:rPr>
  </w:style>
  <w:style w:type="character" w:styleId="669">
    <w:name w:val="Header Char"/>
    <w:basedOn w:val="683"/>
    <w:link w:val="703"/>
    <w:uiPriority w:val="99"/>
  </w:style>
  <w:style w:type="character" w:styleId="670">
    <w:name w:val="Caption Char"/>
    <w:basedOn w:val="707"/>
    <w:link w:val="705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3"/>
    <w:next w:val="673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3"/>
    <w:next w:val="67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3"/>
    <w:next w:val="67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3"/>
    <w:next w:val="67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  <w:pPr>
      <w:spacing w:after="0"/>
    </w:pPr>
  </w:style>
  <w:style w:type="paragraph" w:styleId="853">
    <w:name w:val="No Spacing"/>
    <w:basedOn w:val="673"/>
    <w:uiPriority w:val="1"/>
    <w:qFormat/>
    <w:pPr>
      <w:spacing w:after="0" w:line="240" w:lineRule="auto"/>
    </w:pPr>
  </w:style>
  <w:style w:type="paragraph" w:styleId="854">
    <w:name w:val="List Paragraph"/>
    <w:basedOn w:val="67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2024-07-22T07:22:00Z</dcterms:created>
  <dcterms:modified xsi:type="dcterms:W3CDTF">2024-08-22T10:19:32Z</dcterms:modified>
</cp:coreProperties>
</file>